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6B75" w:rsidRDefault="00F56B75" w:rsidP="00F56B75">
      <w:pPr>
        <w:pStyle w:val="a3"/>
        <w:keepNext/>
        <w:keepLines/>
        <w:spacing w:after="0" w:line="240" w:lineRule="auto"/>
        <w:jc w:val="center"/>
        <w:outlineLvl w:val="1"/>
        <w:rPr>
          <w:rFonts w:ascii="Times New Roman" w:eastAsia="Calibri" w:hAnsi="Times New Roman"/>
          <w:b/>
          <w:sz w:val="28"/>
          <w:szCs w:val="28"/>
          <w:lang w:val="uk-UA"/>
        </w:rPr>
      </w:pPr>
      <w:r>
        <w:rPr>
          <w:rFonts w:ascii="Times New Roman" w:eastAsia="Calibri" w:hAnsi="Times New Roman"/>
          <w:sz w:val="28"/>
          <w:szCs w:val="28"/>
          <w:lang w:val="uk-UA"/>
        </w:rPr>
        <w:t>ТЕХНОЛОГІЧНА КАРТКА</w:t>
      </w:r>
    </w:p>
    <w:p w:rsidR="00F56B75" w:rsidRDefault="00F56B75" w:rsidP="00F56B75">
      <w:pPr>
        <w:pStyle w:val="a3"/>
        <w:keepNext/>
        <w:keepLines/>
        <w:spacing w:after="0" w:line="240" w:lineRule="auto"/>
        <w:ind w:left="221"/>
        <w:jc w:val="center"/>
        <w:outlineLvl w:val="1"/>
        <w:rPr>
          <w:rFonts w:ascii="Times New Roman" w:eastAsia="Calibri" w:hAnsi="Times New Roman"/>
          <w:sz w:val="28"/>
          <w:szCs w:val="28"/>
        </w:rPr>
      </w:pPr>
      <w:r>
        <w:rPr>
          <w:rFonts w:ascii="Times New Roman" w:eastAsia="Calibri" w:hAnsi="Times New Roman"/>
          <w:sz w:val="28"/>
          <w:szCs w:val="28"/>
          <w:lang w:val="uk-UA"/>
        </w:rPr>
        <w:t>АДМІНІСТРАТИВНОЇ ПОСЛУГИ</w:t>
      </w:r>
    </w:p>
    <w:p w:rsidR="00F56B75" w:rsidRDefault="00F56B75" w:rsidP="00F56B75">
      <w:pPr>
        <w:pStyle w:val="a3"/>
        <w:spacing w:after="0" w:line="240" w:lineRule="auto"/>
        <w:jc w:val="center"/>
        <w:rPr>
          <w:rFonts w:ascii="Times New Roman" w:eastAsia="Calibri" w:hAnsi="Times New Roman"/>
          <w:b/>
          <w:sz w:val="28"/>
          <w:szCs w:val="28"/>
          <w:u w:val="single"/>
          <w:lang w:val="uk-UA"/>
        </w:rPr>
      </w:pPr>
      <w:r>
        <w:rPr>
          <w:rFonts w:ascii="Times New Roman" w:eastAsia="Calibri" w:hAnsi="Times New Roman"/>
          <w:b/>
          <w:sz w:val="28"/>
          <w:szCs w:val="28"/>
          <w:u w:val="single"/>
          <w:lang w:val="uk-UA"/>
        </w:rPr>
        <w:t>Надання викопіювання з топографічної зйомки (М1:2000) населених пунктів, містобудівної документації</w:t>
      </w:r>
    </w:p>
    <w:p w:rsidR="00F56B75" w:rsidRDefault="00F56B75" w:rsidP="00F56B75">
      <w:pPr>
        <w:pStyle w:val="a3"/>
        <w:keepNext/>
        <w:keepLines/>
        <w:spacing w:after="0" w:line="240" w:lineRule="auto"/>
        <w:ind w:left="221"/>
        <w:jc w:val="center"/>
        <w:outlineLvl w:val="2"/>
        <w:rPr>
          <w:rFonts w:ascii="Times New Roman" w:eastAsia="Calibri" w:hAnsi="Times New Roman"/>
          <w:sz w:val="28"/>
          <w:szCs w:val="28"/>
          <w:lang w:val="uk-UA"/>
        </w:rPr>
      </w:pPr>
    </w:p>
    <w:p w:rsidR="00F56B75" w:rsidRDefault="00F56B75" w:rsidP="00F56B75">
      <w:pPr>
        <w:pStyle w:val="a3"/>
        <w:spacing w:after="0" w:line="240" w:lineRule="auto"/>
        <w:jc w:val="center"/>
        <w:rPr>
          <w:rFonts w:ascii="Times New Roman" w:eastAsia="Calibri" w:hAnsi="Times New Roman"/>
          <w:sz w:val="28"/>
          <w:szCs w:val="28"/>
          <w:lang w:val="uk-UA"/>
        </w:rPr>
      </w:pPr>
      <w:r>
        <w:rPr>
          <w:rFonts w:ascii="Times New Roman" w:eastAsia="Calibri" w:hAnsi="Times New Roman"/>
          <w:sz w:val="28"/>
          <w:szCs w:val="28"/>
          <w:lang w:val="uk-UA"/>
        </w:rPr>
        <w:t>Виконавчий комітет Менської міської ради</w:t>
      </w:r>
    </w:p>
    <w:p w:rsidR="00F56B75" w:rsidRDefault="00F56B75" w:rsidP="00F56B75">
      <w:pPr>
        <w:pStyle w:val="a3"/>
        <w:spacing w:after="0" w:line="240" w:lineRule="auto"/>
        <w:ind w:left="20"/>
        <w:rPr>
          <w:rFonts w:ascii="Times New Roman" w:eastAsia="Calibri" w:hAnsi="Times New Roman"/>
          <w:sz w:val="28"/>
          <w:szCs w:val="28"/>
          <w:lang w:val="uk-UA"/>
        </w:rPr>
      </w:pPr>
    </w:p>
    <w:tbl>
      <w:tblPr>
        <w:tblW w:w="907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401"/>
        <w:gridCol w:w="2409"/>
        <w:gridCol w:w="255"/>
        <w:gridCol w:w="738"/>
        <w:gridCol w:w="1559"/>
      </w:tblGrid>
      <w:tr w:rsidR="00F56B75" w:rsidTr="00E96797">
        <w:trPr>
          <w:trHeight w:val="1006"/>
        </w:trPr>
        <w:tc>
          <w:tcPr>
            <w:tcW w:w="708" w:type="dxa"/>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ind w:left="-20" w:firstLine="20"/>
              <w:jc w:val="center"/>
              <w:rPr>
                <w:rFonts w:ascii="Times New Roman" w:eastAsia="Calibri" w:hAnsi="Times New Roman"/>
                <w:iCs/>
                <w:szCs w:val="28"/>
              </w:rPr>
            </w:pPr>
            <w:r>
              <w:rPr>
                <w:rFonts w:ascii="Times New Roman" w:eastAsia="Calibri" w:hAnsi="Times New Roman"/>
                <w:bCs/>
                <w:iCs/>
                <w:szCs w:val="28"/>
                <w:lang w:val="uk-UA"/>
              </w:rPr>
              <w:t>№</w:t>
            </w:r>
            <w:r>
              <w:rPr>
                <w:rFonts w:ascii="Times New Roman" w:eastAsia="Calibri" w:hAnsi="Times New Roman"/>
                <w:iCs/>
                <w:szCs w:val="28"/>
                <w:lang w:val="uk-UA"/>
              </w:rPr>
              <w:t xml:space="preserve"> </w:t>
            </w:r>
            <w:r>
              <w:rPr>
                <w:rFonts w:ascii="Times New Roman" w:eastAsia="Calibri" w:hAnsi="Times New Roman"/>
                <w:bCs/>
                <w:iCs/>
                <w:szCs w:val="28"/>
                <w:lang w:val="uk-UA"/>
              </w:rPr>
              <w:t>п/п</w:t>
            </w:r>
          </w:p>
        </w:tc>
        <w:tc>
          <w:tcPr>
            <w:tcW w:w="3401" w:type="dxa"/>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jc w:val="center"/>
              <w:rPr>
                <w:rFonts w:ascii="Times New Roman" w:eastAsia="Calibri" w:hAnsi="Times New Roman"/>
                <w:bCs/>
                <w:szCs w:val="28"/>
              </w:rPr>
            </w:pPr>
            <w:r>
              <w:rPr>
                <w:rFonts w:ascii="Times New Roman" w:eastAsia="Calibri" w:hAnsi="Times New Roman"/>
                <w:szCs w:val="28"/>
                <w:lang w:val="uk-UA"/>
              </w:rPr>
              <w:t>Етапи опрацювання  послуги</w:t>
            </w:r>
          </w:p>
        </w:tc>
        <w:tc>
          <w:tcPr>
            <w:tcW w:w="2409" w:type="dxa"/>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jc w:val="center"/>
              <w:rPr>
                <w:rFonts w:ascii="Times New Roman" w:eastAsia="Calibri" w:hAnsi="Times New Roman"/>
                <w:szCs w:val="28"/>
              </w:rPr>
            </w:pPr>
            <w:r>
              <w:rPr>
                <w:rFonts w:ascii="Times New Roman" w:eastAsia="Calibri" w:hAnsi="Times New Roman"/>
                <w:szCs w:val="28"/>
                <w:lang w:val="uk-UA"/>
              </w:rPr>
              <w:t>Відповідальна</w:t>
            </w:r>
            <w:r>
              <w:rPr>
                <w:rFonts w:ascii="Times New Roman" w:eastAsia="Calibri" w:hAnsi="Times New Roman"/>
                <w:bCs/>
                <w:szCs w:val="28"/>
                <w:lang w:val="uk-UA"/>
              </w:rPr>
              <w:t xml:space="preserve"> </w:t>
            </w:r>
            <w:r>
              <w:rPr>
                <w:rFonts w:ascii="Times New Roman" w:eastAsia="Calibri" w:hAnsi="Times New Roman"/>
                <w:szCs w:val="28"/>
                <w:lang w:val="uk-UA"/>
              </w:rPr>
              <w:t>посадова особа і структурний</w:t>
            </w:r>
            <w:r>
              <w:rPr>
                <w:rFonts w:ascii="Times New Roman" w:eastAsia="Calibri" w:hAnsi="Times New Roman"/>
                <w:bCs/>
                <w:szCs w:val="28"/>
                <w:lang w:val="uk-UA"/>
              </w:rPr>
              <w:t xml:space="preserve"> </w:t>
            </w:r>
            <w:r>
              <w:rPr>
                <w:rFonts w:ascii="Times New Roman" w:eastAsia="Calibri" w:hAnsi="Times New Roman"/>
                <w:szCs w:val="28"/>
                <w:lang w:val="uk-UA"/>
              </w:rPr>
              <w:t>підрозділ</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rPr>
                <w:rFonts w:ascii="Times New Roman" w:eastAsia="Calibri" w:hAnsi="Times New Roman"/>
                <w:bCs/>
                <w:szCs w:val="28"/>
              </w:rPr>
            </w:pPr>
            <w:r>
              <w:rPr>
                <w:rFonts w:ascii="Times New Roman" w:eastAsia="Calibri" w:hAnsi="Times New Roman"/>
                <w:szCs w:val="28"/>
                <w:lang w:val="uk-UA"/>
              </w:rPr>
              <w:t>Дія</w:t>
            </w:r>
            <w:r>
              <w:rPr>
                <w:rFonts w:ascii="Times New Roman" w:eastAsia="Calibri" w:hAnsi="Times New Roman"/>
                <w:bCs/>
                <w:szCs w:val="28"/>
                <w:lang w:val="uk-UA"/>
              </w:rPr>
              <w:t xml:space="preserve"> </w:t>
            </w:r>
            <w:r>
              <w:rPr>
                <w:rFonts w:ascii="Times New Roman" w:eastAsia="Calibri" w:hAnsi="Times New Roman"/>
                <w:szCs w:val="28"/>
                <w:lang w:val="uk-UA"/>
              </w:rPr>
              <w:t>(В, У, П, 3)</w:t>
            </w:r>
          </w:p>
        </w:tc>
        <w:tc>
          <w:tcPr>
            <w:tcW w:w="1558" w:type="dxa"/>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jc w:val="center"/>
              <w:rPr>
                <w:rFonts w:ascii="Times New Roman" w:eastAsia="Calibri" w:hAnsi="Times New Roman"/>
                <w:bCs/>
                <w:szCs w:val="28"/>
              </w:rPr>
            </w:pPr>
            <w:r>
              <w:rPr>
                <w:rFonts w:ascii="Times New Roman" w:eastAsia="Calibri" w:hAnsi="Times New Roman"/>
                <w:szCs w:val="28"/>
                <w:lang w:val="uk-UA"/>
              </w:rPr>
              <w:t>Термін</w:t>
            </w:r>
            <w:r>
              <w:rPr>
                <w:rFonts w:ascii="Times New Roman" w:eastAsia="Calibri" w:hAnsi="Times New Roman"/>
                <w:bCs/>
                <w:szCs w:val="28"/>
                <w:lang w:val="uk-UA"/>
              </w:rPr>
              <w:t xml:space="preserve"> </w:t>
            </w:r>
            <w:r>
              <w:rPr>
                <w:rFonts w:ascii="Times New Roman" w:eastAsia="Calibri" w:hAnsi="Times New Roman"/>
                <w:szCs w:val="28"/>
                <w:lang w:val="uk-UA"/>
              </w:rPr>
              <w:t>виконання</w:t>
            </w:r>
            <w:r>
              <w:rPr>
                <w:rFonts w:ascii="Times New Roman" w:eastAsia="Calibri" w:hAnsi="Times New Roman"/>
                <w:bCs/>
                <w:szCs w:val="28"/>
                <w:lang w:val="uk-UA"/>
              </w:rPr>
              <w:t xml:space="preserve"> </w:t>
            </w:r>
            <w:r>
              <w:rPr>
                <w:rFonts w:ascii="Times New Roman" w:eastAsia="Calibri" w:hAnsi="Times New Roman"/>
                <w:szCs w:val="28"/>
                <w:lang w:val="uk-UA"/>
              </w:rPr>
              <w:t>(днів)</w:t>
            </w:r>
          </w:p>
        </w:tc>
      </w:tr>
      <w:tr w:rsidR="00F56B75" w:rsidTr="00E96797">
        <w:trPr>
          <w:trHeight w:val="406"/>
        </w:trPr>
        <w:tc>
          <w:tcPr>
            <w:tcW w:w="708" w:type="dxa"/>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jc w:val="center"/>
              <w:rPr>
                <w:rFonts w:ascii="Times New Roman" w:eastAsia="Calibri" w:hAnsi="Times New Roman"/>
                <w:b/>
                <w:iCs/>
                <w:sz w:val="28"/>
                <w:szCs w:val="28"/>
                <w:lang w:val="uk-UA"/>
              </w:rPr>
            </w:pPr>
            <w:r>
              <w:rPr>
                <w:rFonts w:ascii="Times New Roman" w:eastAsia="Calibri" w:hAnsi="Times New Roman"/>
                <w:iCs/>
                <w:sz w:val="28"/>
                <w:szCs w:val="28"/>
                <w:lang w:val="uk-UA"/>
              </w:rPr>
              <w:t>1</w:t>
            </w:r>
          </w:p>
        </w:tc>
        <w:tc>
          <w:tcPr>
            <w:tcW w:w="3401" w:type="dxa"/>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jc w:val="center"/>
              <w:rPr>
                <w:rFonts w:ascii="Times New Roman" w:eastAsia="Calibri" w:hAnsi="Times New Roman"/>
                <w:iCs/>
                <w:sz w:val="28"/>
                <w:szCs w:val="28"/>
                <w:lang w:val="uk-UA"/>
              </w:rPr>
            </w:pPr>
            <w:r>
              <w:rPr>
                <w:rFonts w:ascii="Times New Roman" w:eastAsia="Calibri" w:hAnsi="Times New Roman"/>
                <w:iCs/>
                <w:sz w:val="28"/>
                <w:szCs w:val="28"/>
                <w:lang w:val="uk-UA"/>
              </w:rPr>
              <w:t>2</w:t>
            </w:r>
          </w:p>
        </w:tc>
        <w:tc>
          <w:tcPr>
            <w:tcW w:w="2409" w:type="dxa"/>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jc w:val="center"/>
              <w:rPr>
                <w:rFonts w:ascii="Times New Roman" w:eastAsia="Calibri" w:hAnsi="Times New Roman"/>
                <w:iCs/>
                <w:sz w:val="28"/>
                <w:szCs w:val="28"/>
                <w:lang w:val="uk-UA"/>
              </w:rPr>
            </w:pPr>
            <w:r>
              <w:rPr>
                <w:rFonts w:ascii="Times New Roman" w:eastAsia="Calibri" w:hAnsi="Times New Roman"/>
                <w:iCs/>
                <w:sz w:val="28"/>
                <w:szCs w:val="28"/>
                <w:lang w:val="uk-UA"/>
              </w:rPr>
              <w:t>3</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jc w:val="center"/>
              <w:rPr>
                <w:rFonts w:ascii="Times New Roman" w:eastAsia="Calibri" w:hAnsi="Times New Roman"/>
                <w:iCs/>
                <w:sz w:val="28"/>
                <w:szCs w:val="28"/>
                <w:lang w:val="uk-UA"/>
              </w:rPr>
            </w:pPr>
            <w:r>
              <w:rPr>
                <w:rFonts w:ascii="Times New Roman" w:eastAsia="Calibri" w:hAnsi="Times New Roman"/>
                <w:iCs/>
                <w:sz w:val="28"/>
                <w:szCs w:val="28"/>
                <w:lang w:val="uk-UA"/>
              </w:rPr>
              <w:t>4</w:t>
            </w:r>
          </w:p>
        </w:tc>
        <w:tc>
          <w:tcPr>
            <w:tcW w:w="1558" w:type="dxa"/>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jc w:val="center"/>
              <w:rPr>
                <w:rFonts w:ascii="Times New Roman" w:eastAsia="Calibri" w:hAnsi="Times New Roman"/>
                <w:iCs/>
                <w:sz w:val="28"/>
                <w:szCs w:val="28"/>
                <w:lang w:val="uk-UA"/>
              </w:rPr>
            </w:pPr>
            <w:r>
              <w:rPr>
                <w:rFonts w:ascii="Times New Roman" w:eastAsia="Calibri" w:hAnsi="Times New Roman"/>
                <w:iCs/>
                <w:sz w:val="28"/>
                <w:szCs w:val="28"/>
                <w:lang w:val="uk-UA"/>
              </w:rPr>
              <w:t>5</w:t>
            </w:r>
          </w:p>
        </w:tc>
      </w:tr>
      <w:tr w:rsidR="00F56B75" w:rsidTr="00E96797">
        <w:trPr>
          <w:trHeight w:val="1435"/>
        </w:trPr>
        <w:tc>
          <w:tcPr>
            <w:tcW w:w="708"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center"/>
              <w:rPr>
                <w:rFonts w:ascii="Times New Roman" w:eastAsia="Calibri" w:hAnsi="Times New Roman"/>
                <w:iCs/>
                <w:sz w:val="28"/>
                <w:szCs w:val="28"/>
                <w:lang w:val="uk-UA"/>
              </w:rPr>
            </w:pPr>
            <w:r>
              <w:rPr>
                <w:rFonts w:ascii="Times New Roman" w:eastAsia="Calibri" w:hAnsi="Times New Roman"/>
                <w:iCs/>
                <w:sz w:val="28"/>
                <w:szCs w:val="28"/>
                <w:lang w:val="uk-UA"/>
              </w:rPr>
              <w:t>1.</w:t>
            </w:r>
          </w:p>
        </w:tc>
        <w:tc>
          <w:tcPr>
            <w:tcW w:w="3401"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Прийом і перевірка повноти пакету документів, реєстрація заяви та повідомлення заявника про термін виконання послуги</w:t>
            </w:r>
          </w:p>
        </w:tc>
        <w:tc>
          <w:tcPr>
            <w:tcW w:w="2409"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Адміністратор відділу «Центр надання адміністративних послуг» Менської Міської ради</w:t>
            </w:r>
          </w:p>
        </w:tc>
        <w:tc>
          <w:tcPr>
            <w:tcW w:w="993" w:type="dxa"/>
            <w:gridSpan w:val="2"/>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w:t>
            </w:r>
          </w:p>
        </w:tc>
        <w:tc>
          <w:tcPr>
            <w:tcW w:w="1558"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Протягом 1  дня </w:t>
            </w:r>
          </w:p>
        </w:tc>
      </w:tr>
      <w:tr w:rsidR="00F56B75" w:rsidTr="00E96797">
        <w:trPr>
          <w:trHeight w:val="1435"/>
        </w:trPr>
        <w:tc>
          <w:tcPr>
            <w:tcW w:w="708"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center"/>
              <w:rPr>
                <w:rFonts w:ascii="Times New Roman" w:eastAsia="Calibri" w:hAnsi="Times New Roman"/>
                <w:iCs/>
                <w:sz w:val="28"/>
                <w:szCs w:val="28"/>
                <w:lang w:val="uk-UA"/>
              </w:rPr>
            </w:pPr>
            <w:r>
              <w:rPr>
                <w:rFonts w:ascii="Times New Roman" w:eastAsia="Calibri" w:hAnsi="Times New Roman"/>
                <w:iCs/>
                <w:sz w:val="28"/>
                <w:szCs w:val="28"/>
                <w:lang w:val="uk-UA"/>
              </w:rPr>
              <w:t>2.</w:t>
            </w:r>
          </w:p>
        </w:tc>
        <w:tc>
          <w:tcPr>
            <w:tcW w:w="3401"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Формування справи і передача пакету документів представнику адміністративного органу (відділу архітектури, містобудування та житлово-комунального господарства)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Адміністратор відділу «Центр надання адміністративних послуг» Менської міської ради</w:t>
            </w:r>
          </w:p>
          <w:p w:rsidR="00F56B75" w:rsidRDefault="00F56B75" w:rsidP="00E96797">
            <w:pPr>
              <w:pStyle w:val="a3"/>
              <w:spacing w:after="0" w:line="240" w:lineRule="auto"/>
              <w:rPr>
                <w:rFonts w:ascii="Times New Roman" w:hAnsi="Times New Roman"/>
                <w:sz w:val="28"/>
                <w:szCs w:val="28"/>
                <w:lang w:val="uk-UA" w:eastAsia="ru-RU"/>
              </w:rPr>
            </w:pPr>
          </w:p>
          <w:p w:rsidR="00F56B75" w:rsidRDefault="00F56B75" w:rsidP="00E96797">
            <w:pPr>
              <w:pStyle w:val="a3"/>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Посадова особа відділу архітектури, містобудування та житлово-комунального господарства Менської міської ради</w:t>
            </w:r>
          </w:p>
        </w:tc>
        <w:tc>
          <w:tcPr>
            <w:tcW w:w="993" w:type="dxa"/>
            <w:gridSpan w:val="2"/>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w:t>
            </w:r>
          </w:p>
          <w:p w:rsidR="00F56B75" w:rsidRDefault="00F56B75" w:rsidP="00E96797">
            <w:pPr>
              <w:pStyle w:val="a3"/>
              <w:spacing w:after="0" w:line="240" w:lineRule="auto"/>
              <w:jc w:val="center"/>
              <w:rPr>
                <w:rFonts w:ascii="Times New Roman" w:hAnsi="Times New Roman"/>
                <w:sz w:val="28"/>
                <w:szCs w:val="28"/>
                <w:lang w:val="uk-UA" w:eastAsia="ru-RU"/>
              </w:rPr>
            </w:pPr>
          </w:p>
          <w:p w:rsidR="00F56B75" w:rsidRDefault="00F56B75" w:rsidP="00E96797">
            <w:pPr>
              <w:pStyle w:val="a3"/>
              <w:spacing w:after="0" w:line="240" w:lineRule="auto"/>
              <w:jc w:val="center"/>
              <w:rPr>
                <w:rFonts w:ascii="Times New Roman" w:hAnsi="Times New Roman"/>
                <w:sz w:val="28"/>
                <w:szCs w:val="28"/>
                <w:lang w:val="uk-UA" w:eastAsia="ru-RU"/>
              </w:rPr>
            </w:pPr>
          </w:p>
          <w:p w:rsidR="00F56B75" w:rsidRDefault="00F56B75" w:rsidP="00E96797">
            <w:pPr>
              <w:pStyle w:val="a3"/>
              <w:spacing w:after="0" w:line="240" w:lineRule="auto"/>
              <w:jc w:val="center"/>
              <w:rPr>
                <w:rFonts w:ascii="Times New Roman" w:hAnsi="Times New Roman"/>
                <w:sz w:val="28"/>
                <w:szCs w:val="28"/>
                <w:lang w:val="uk-UA" w:eastAsia="ru-RU"/>
              </w:rPr>
            </w:pPr>
          </w:p>
          <w:p w:rsidR="00F56B75" w:rsidRDefault="00F56B75" w:rsidP="00E96797">
            <w:pPr>
              <w:pStyle w:val="a3"/>
              <w:spacing w:after="0" w:line="240" w:lineRule="auto"/>
              <w:jc w:val="center"/>
              <w:rPr>
                <w:rFonts w:ascii="Times New Roman" w:hAnsi="Times New Roman"/>
                <w:sz w:val="28"/>
                <w:szCs w:val="28"/>
                <w:lang w:val="uk-UA" w:eastAsia="ru-RU"/>
              </w:rPr>
            </w:pPr>
          </w:p>
          <w:p w:rsidR="00F56B75" w:rsidRDefault="00F56B75" w:rsidP="00E96797">
            <w:pPr>
              <w:pStyle w:val="a3"/>
              <w:spacing w:after="0" w:line="240" w:lineRule="auto"/>
              <w:jc w:val="center"/>
              <w:rPr>
                <w:rFonts w:ascii="Times New Roman" w:hAnsi="Times New Roman"/>
                <w:sz w:val="28"/>
                <w:szCs w:val="28"/>
                <w:lang w:val="uk-UA" w:eastAsia="ru-RU"/>
              </w:rPr>
            </w:pPr>
          </w:p>
          <w:p w:rsidR="00F56B75" w:rsidRDefault="00F56B75" w:rsidP="00E96797">
            <w:pPr>
              <w:pStyle w:val="a3"/>
              <w:spacing w:after="0" w:line="240" w:lineRule="auto"/>
              <w:jc w:val="center"/>
              <w:rPr>
                <w:rFonts w:ascii="Times New Roman" w:hAnsi="Times New Roman"/>
                <w:sz w:val="28"/>
                <w:szCs w:val="28"/>
                <w:lang w:val="uk-UA" w:eastAsia="ru-RU"/>
              </w:rPr>
            </w:pPr>
          </w:p>
          <w:p w:rsidR="00F56B75" w:rsidRDefault="00F56B75" w:rsidP="00E96797">
            <w:pPr>
              <w:pStyle w:val="a3"/>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У</w:t>
            </w:r>
          </w:p>
          <w:p w:rsidR="00F56B75" w:rsidRDefault="00F56B75" w:rsidP="00E96797">
            <w:pPr>
              <w:pStyle w:val="a3"/>
              <w:spacing w:after="0" w:line="240" w:lineRule="auto"/>
              <w:rPr>
                <w:rFonts w:ascii="Times New Roman" w:hAnsi="Times New Roman"/>
                <w:sz w:val="28"/>
                <w:szCs w:val="28"/>
                <w:lang w:val="uk-UA" w:eastAsia="ru-RU"/>
              </w:rPr>
            </w:pPr>
          </w:p>
        </w:tc>
        <w:tc>
          <w:tcPr>
            <w:tcW w:w="1558"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Протягом  1  дня</w:t>
            </w:r>
          </w:p>
        </w:tc>
      </w:tr>
      <w:tr w:rsidR="00F56B75" w:rsidTr="00E96797">
        <w:trPr>
          <w:trHeight w:val="1435"/>
        </w:trPr>
        <w:tc>
          <w:tcPr>
            <w:tcW w:w="708"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center"/>
            </w:pPr>
            <w:r>
              <w:rPr>
                <w:rFonts w:ascii="Times New Roman" w:eastAsia="Calibri" w:hAnsi="Times New Roman"/>
                <w:iCs/>
                <w:sz w:val="28"/>
                <w:szCs w:val="28"/>
                <w:lang w:val="uk-UA"/>
              </w:rPr>
              <w:t>3.</w:t>
            </w:r>
          </w:p>
        </w:tc>
        <w:tc>
          <w:tcPr>
            <w:tcW w:w="3401"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Розгляд та перевірка відповідності пакету документів, які подані для отримання </w:t>
            </w:r>
            <w:proofErr w:type="spellStart"/>
            <w:r>
              <w:rPr>
                <w:rFonts w:ascii="Times New Roman" w:hAnsi="Times New Roman"/>
                <w:color w:val="000000"/>
                <w:sz w:val="28"/>
                <w:szCs w:val="28"/>
                <w:lang w:val="uk-UA" w:eastAsia="ru-RU"/>
              </w:rPr>
              <w:t>адмінпослуги</w:t>
            </w:r>
            <w:proofErr w:type="spellEnd"/>
            <w:r>
              <w:rPr>
                <w:rFonts w:ascii="Times New Roman" w:hAnsi="Times New Roman"/>
                <w:color w:val="000000"/>
                <w:sz w:val="28"/>
                <w:szCs w:val="28"/>
                <w:lang w:val="uk-UA" w:eastAsia="ru-RU"/>
              </w:rPr>
              <w:t xml:space="preserve">, вимогам законодавчих актів України  </w:t>
            </w:r>
          </w:p>
        </w:tc>
        <w:tc>
          <w:tcPr>
            <w:tcW w:w="2409" w:type="dxa"/>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Посадова особа відділу архітектури, містобудування та житлово-комунального господарства Менської міської ради</w:t>
            </w:r>
          </w:p>
        </w:tc>
        <w:tc>
          <w:tcPr>
            <w:tcW w:w="993" w:type="dxa"/>
            <w:gridSpan w:val="2"/>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w:t>
            </w:r>
          </w:p>
        </w:tc>
        <w:tc>
          <w:tcPr>
            <w:tcW w:w="1558"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Протягом 1-2 днів </w:t>
            </w:r>
          </w:p>
        </w:tc>
      </w:tr>
      <w:tr w:rsidR="00F56B75" w:rsidTr="00E96797">
        <w:trPr>
          <w:trHeight w:val="709"/>
        </w:trPr>
        <w:tc>
          <w:tcPr>
            <w:tcW w:w="708"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center"/>
              <w:rPr>
                <w:rFonts w:ascii="Times New Roman" w:eastAsia="Calibri" w:hAnsi="Times New Roman"/>
                <w:iCs/>
                <w:sz w:val="28"/>
                <w:szCs w:val="28"/>
                <w:lang w:val="uk-UA"/>
              </w:rPr>
            </w:pPr>
            <w:r>
              <w:rPr>
                <w:rFonts w:ascii="Times New Roman" w:eastAsia="Calibri" w:hAnsi="Times New Roman"/>
                <w:iCs/>
                <w:sz w:val="28"/>
                <w:szCs w:val="28"/>
                <w:lang w:val="uk-UA"/>
              </w:rPr>
              <w:t>4.</w:t>
            </w:r>
          </w:p>
        </w:tc>
        <w:tc>
          <w:tcPr>
            <w:tcW w:w="3401"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Підбір топографічних матеріалів для визначення </w:t>
            </w:r>
            <w:r>
              <w:rPr>
                <w:rFonts w:ascii="Times New Roman" w:hAnsi="Times New Roman"/>
                <w:color w:val="000000"/>
                <w:sz w:val="28"/>
                <w:szCs w:val="28"/>
                <w:lang w:val="uk-UA" w:eastAsia="ru-RU"/>
              </w:rPr>
              <w:lastRenderedPageBreak/>
              <w:t>місця розташування об’єкта. (За наявності зйомки зазначеного населеного пункту або відповідної містобудівної документації).</w:t>
            </w:r>
          </w:p>
        </w:tc>
        <w:tc>
          <w:tcPr>
            <w:tcW w:w="2409" w:type="dxa"/>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Посадова особа відділу </w:t>
            </w:r>
            <w:r>
              <w:rPr>
                <w:rFonts w:ascii="Times New Roman" w:hAnsi="Times New Roman"/>
                <w:sz w:val="28"/>
                <w:szCs w:val="28"/>
                <w:lang w:val="uk-UA" w:eastAsia="ru-RU"/>
              </w:rPr>
              <w:lastRenderedPageBreak/>
              <w:t>архітектури, містобудування та житлово-комунального господарства Менської міської ради</w:t>
            </w:r>
          </w:p>
        </w:tc>
        <w:tc>
          <w:tcPr>
            <w:tcW w:w="993" w:type="dxa"/>
            <w:gridSpan w:val="2"/>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В</w:t>
            </w:r>
          </w:p>
        </w:tc>
        <w:tc>
          <w:tcPr>
            <w:tcW w:w="1558"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Протягом 6-7 дня</w:t>
            </w:r>
          </w:p>
        </w:tc>
      </w:tr>
      <w:tr w:rsidR="00F56B75" w:rsidTr="00E96797">
        <w:trPr>
          <w:trHeight w:val="1435"/>
        </w:trPr>
        <w:tc>
          <w:tcPr>
            <w:tcW w:w="708"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center"/>
              <w:rPr>
                <w:rFonts w:ascii="Times New Roman" w:eastAsia="Calibri" w:hAnsi="Times New Roman"/>
                <w:iCs/>
                <w:sz w:val="28"/>
                <w:szCs w:val="28"/>
                <w:lang w:val="uk-UA"/>
              </w:rPr>
            </w:pPr>
            <w:r>
              <w:rPr>
                <w:rFonts w:ascii="Times New Roman" w:eastAsia="Calibri" w:hAnsi="Times New Roman"/>
                <w:iCs/>
                <w:sz w:val="28"/>
                <w:szCs w:val="28"/>
                <w:lang w:val="uk-UA"/>
              </w:rPr>
              <w:t>5.</w:t>
            </w:r>
          </w:p>
        </w:tc>
        <w:tc>
          <w:tcPr>
            <w:tcW w:w="3401"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Підготовка викопіювання з топографічної зйомки населеного пункту або містобудівної документації в зазначених замовником розмірах</w:t>
            </w:r>
          </w:p>
        </w:tc>
        <w:tc>
          <w:tcPr>
            <w:tcW w:w="2409" w:type="dxa"/>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Посадова особа відділу архітектури, містобудування та житлово-комунального господарства Менської міської ради</w:t>
            </w:r>
          </w:p>
        </w:tc>
        <w:tc>
          <w:tcPr>
            <w:tcW w:w="993" w:type="dxa"/>
            <w:gridSpan w:val="2"/>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w:t>
            </w:r>
          </w:p>
        </w:tc>
        <w:tc>
          <w:tcPr>
            <w:tcW w:w="1558"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Протягом 8 дня</w:t>
            </w:r>
          </w:p>
        </w:tc>
      </w:tr>
      <w:tr w:rsidR="00F56B75" w:rsidTr="00E96797">
        <w:trPr>
          <w:trHeight w:val="1435"/>
        </w:trPr>
        <w:tc>
          <w:tcPr>
            <w:tcW w:w="708"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center"/>
              <w:rPr>
                <w:rFonts w:ascii="Times New Roman" w:eastAsia="Calibri" w:hAnsi="Times New Roman"/>
                <w:iCs/>
                <w:sz w:val="28"/>
                <w:szCs w:val="28"/>
                <w:lang w:val="uk-UA"/>
              </w:rPr>
            </w:pPr>
            <w:r>
              <w:rPr>
                <w:rFonts w:ascii="Times New Roman" w:eastAsia="Calibri" w:hAnsi="Times New Roman"/>
                <w:iCs/>
                <w:sz w:val="28"/>
                <w:szCs w:val="28"/>
                <w:lang w:val="uk-UA"/>
              </w:rPr>
              <w:t>6.</w:t>
            </w:r>
          </w:p>
        </w:tc>
        <w:tc>
          <w:tcPr>
            <w:tcW w:w="3401"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6.1.У разі  відсутності у відділі зйомки зазначеного населеного пункту або відповідної містобудівної документації надається письмово  обґрунтована відповідь про відмову у наданні </w:t>
            </w:r>
            <w:proofErr w:type="spellStart"/>
            <w:r>
              <w:rPr>
                <w:rFonts w:ascii="Times New Roman" w:hAnsi="Times New Roman"/>
                <w:color w:val="000000"/>
                <w:sz w:val="28"/>
                <w:szCs w:val="28"/>
                <w:lang w:val="uk-UA" w:eastAsia="ru-RU"/>
              </w:rPr>
              <w:t>адмінпослуги</w:t>
            </w:r>
            <w:proofErr w:type="spellEnd"/>
            <w:r>
              <w:rPr>
                <w:rFonts w:ascii="Times New Roman" w:hAnsi="Times New Roman"/>
                <w:color w:val="000000"/>
                <w:sz w:val="28"/>
                <w:szCs w:val="28"/>
                <w:lang w:val="uk-UA"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Посадова особа відділу архітектури, містобудування та житлово-комунального господарства Менської міської ради</w:t>
            </w:r>
          </w:p>
        </w:tc>
        <w:tc>
          <w:tcPr>
            <w:tcW w:w="993" w:type="dxa"/>
            <w:gridSpan w:val="2"/>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w:t>
            </w:r>
          </w:p>
        </w:tc>
        <w:tc>
          <w:tcPr>
            <w:tcW w:w="1558"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Протягом 9 днів</w:t>
            </w:r>
          </w:p>
        </w:tc>
      </w:tr>
      <w:tr w:rsidR="00F56B75" w:rsidTr="00E96797">
        <w:trPr>
          <w:trHeight w:val="1435"/>
        </w:trPr>
        <w:tc>
          <w:tcPr>
            <w:tcW w:w="708"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center"/>
              <w:rPr>
                <w:rFonts w:ascii="Times New Roman" w:eastAsia="Calibri" w:hAnsi="Times New Roman"/>
                <w:iCs/>
                <w:sz w:val="28"/>
                <w:szCs w:val="28"/>
                <w:lang w:val="uk-UA"/>
              </w:rPr>
            </w:pPr>
          </w:p>
        </w:tc>
        <w:tc>
          <w:tcPr>
            <w:tcW w:w="3401"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6.2.У разі  позитивного результату– передача викопіювання адміністратору відділу «Центр надання адміністративних послуг» Менської міської ради для подальшої видачі суб’єкту звернення</w:t>
            </w:r>
          </w:p>
          <w:p w:rsidR="00F56B75" w:rsidRDefault="00F56B75" w:rsidP="00E96797">
            <w:pPr>
              <w:pStyle w:val="a3"/>
              <w:spacing w:after="0" w:line="240" w:lineRule="auto"/>
              <w:rPr>
                <w:rFonts w:ascii="Times New Roman" w:hAnsi="Times New Roman"/>
                <w:color w:val="000000"/>
                <w:sz w:val="28"/>
                <w:szCs w:val="28"/>
                <w:lang w:val="uk-UA"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Посадова особа відділу архітектури, містобудування та житлово-комунального господарства Менської міської ради </w:t>
            </w:r>
          </w:p>
          <w:p w:rsidR="00F56B75" w:rsidRDefault="00F56B75" w:rsidP="00E96797">
            <w:pPr>
              <w:pStyle w:val="a3"/>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Адміністратор відділу «Центр надання адміністративних послуг» Менської міської ради</w:t>
            </w:r>
          </w:p>
        </w:tc>
        <w:tc>
          <w:tcPr>
            <w:tcW w:w="993" w:type="dxa"/>
            <w:gridSpan w:val="2"/>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w:t>
            </w:r>
          </w:p>
          <w:p w:rsidR="00F56B75" w:rsidRDefault="00F56B75" w:rsidP="00E96797">
            <w:pPr>
              <w:pStyle w:val="a3"/>
              <w:spacing w:after="0" w:line="240" w:lineRule="auto"/>
              <w:jc w:val="center"/>
              <w:rPr>
                <w:rFonts w:ascii="Times New Roman" w:hAnsi="Times New Roman"/>
                <w:sz w:val="28"/>
                <w:szCs w:val="28"/>
                <w:lang w:val="uk-UA" w:eastAsia="ru-RU"/>
              </w:rPr>
            </w:pPr>
          </w:p>
          <w:p w:rsidR="00F56B75" w:rsidRDefault="00F56B75" w:rsidP="00E96797">
            <w:pPr>
              <w:pStyle w:val="a3"/>
              <w:spacing w:after="0" w:line="240" w:lineRule="auto"/>
              <w:jc w:val="center"/>
              <w:rPr>
                <w:rFonts w:ascii="Times New Roman" w:hAnsi="Times New Roman"/>
                <w:sz w:val="28"/>
                <w:szCs w:val="28"/>
                <w:lang w:val="uk-UA" w:eastAsia="ru-RU"/>
              </w:rPr>
            </w:pPr>
          </w:p>
          <w:p w:rsidR="00F56B75" w:rsidRDefault="00F56B75" w:rsidP="00E96797">
            <w:pPr>
              <w:pStyle w:val="a3"/>
              <w:spacing w:after="0" w:line="240" w:lineRule="auto"/>
              <w:jc w:val="center"/>
              <w:rPr>
                <w:rFonts w:ascii="Times New Roman" w:hAnsi="Times New Roman"/>
                <w:sz w:val="28"/>
                <w:szCs w:val="28"/>
                <w:lang w:val="uk-UA" w:eastAsia="ru-RU"/>
              </w:rPr>
            </w:pPr>
          </w:p>
          <w:p w:rsidR="00F56B75" w:rsidRDefault="00F56B75" w:rsidP="00E96797">
            <w:pPr>
              <w:pStyle w:val="a3"/>
              <w:spacing w:after="0" w:line="240" w:lineRule="auto"/>
              <w:jc w:val="center"/>
              <w:rPr>
                <w:rFonts w:ascii="Times New Roman" w:hAnsi="Times New Roman"/>
                <w:sz w:val="28"/>
                <w:szCs w:val="28"/>
                <w:lang w:val="uk-UA" w:eastAsia="ru-RU"/>
              </w:rPr>
            </w:pPr>
          </w:p>
          <w:p w:rsidR="00F56B75" w:rsidRDefault="00F56B75" w:rsidP="00E96797">
            <w:pPr>
              <w:pStyle w:val="a3"/>
              <w:spacing w:after="0" w:line="240" w:lineRule="auto"/>
              <w:jc w:val="center"/>
              <w:rPr>
                <w:rFonts w:ascii="Times New Roman" w:hAnsi="Times New Roman"/>
                <w:sz w:val="28"/>
                <w:szCs w:val="28"/>
                <w:lang w:val="uk-UA" w:eastAsia="ru-RU"/>
              </w:rPr>
            </w:pPr>
          </w:p>
          <w:p w:rsidR="00F56B75" w:rsidRDefault="00F56B75" w:rsidP="00E96797">
            <w:pPr>
              <w:pStyle w:val="a3"/>
              <w:spacing w:after="0" w:line="240" w:lineRule="auto"/>
              <w:jc w:val="center"/>
              <w:rPr>
                <w:rFonts w:ascii="Times New Roman" w:hAnsi="Times New Roman"/>
                <w:sz w:val="28"/>
                <w:szCs w:val="28"/>
                <w:lang w:val="uk-UA" w:eastAsia="ru-RU"/>
              </w:rPr>
            </w:pPr>
          </w:p>
          <w:p w:rsidR="00F56B75" w:rsidRDefault="00F56B75" w:rsidP="00E96797">
            <w:pPr>
              <w:pStyle w:val="a3"/>
              <w:spacing w:after="0" w:line="240" w:lineRule="auto"/>
              <w:jc w:val="center"/>
              <w:rPr>
                <w:rFonts w:ascii="Times New Roman" w:hAnsi="Times New Roman"/>
                <w:sz w:val="28"/>
                <w:szCs w:val="28"/>
                <w:lang w:val="uk-UA" w:eastAsia="ru-RU"/>
              </w:rPr>
            </w:pPr>
          </w:p>
          <w:p w:rsidR="00F56B75" w:rsidRDefault="00F56B75" w:rsidP="00E96797">
            <w:pPr>
              <w:pStyle w:val="a3"/>
              <w:spacing w:after="0" w:line="240" w:lineRule="auto"/>
              <w:jc w:val="center"/>
              <w:rPr>
                <w:rFonts w:ascii="Times New Roman" w:hAnsi="Times New Roman"/>
                <w:sz w:val="28"/>
                <w:szCs w:val="28"/>
                <w:lang w:val="uk-UA" w:eastAsia="ru-RU"/>
              </w:rPr>
            </w:pPr>
          </w:p>
          <w:p w:rsidR="00F56B75" w:rsidRDefault="00F56B75" w:rsidP="00E96797">
            <w:pPr>
              <w:pStyle w:val="a3"/>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У</w:t>
            </w:r>
          </w:p>
        </w:tc>
        <w:tc>
          <w:tcPr>
            <w:tcW w:w="1558"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Протягом 9-10 днів</w:t>
            </w:r>
          </w:p>
        </w:tc>
      </w:tr>
      <w:tr w:rsidR="00F56B75" w:rsidTr="00E96797">
        <w:trPr>
          <w:trHeight w:val="1435"/>
        </w:trPr>
        <w:tc>
          <w:tcPr>
            <w:tcW w:w="708"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jc w:val="center"/>
              <w:rPr>
                <w:rFonts w:ascii="Times New Roman" w:eastAsia="Calibri" w:hAnsi="Times New Roman"/>
                <w:iCs/>
                <w:sz w:val="28"/>
                <w:szCs w:val="28"/>
                <w:lang w:val="uk-UA"/>
              </w:rPr>
            </w:pPr>
            <w:r>
              <w:rPr>
                <w:rFonts w:ascii="Times New Roman" w:eastAsia="Calibri" w:hAnsi="Times New Roman"/>
                <w:iCs/>
                <w:sz w:val="28"/>
                <w:szCs w:val="28"/>
                <w:lang w:val="uk-UA"/>
              </w:rPr>
              <w:t>7.</w:t>
            </w:r>
          </w:p>
        </w:tc>
        <w:tc>
          <w:tcPr>
            <w:tcW w:w="3401" w:type="dxa"/>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rPr>
                <w:rFonts w:ascii="Times New Roman" w:hAnsi="Times New Roman"/>
                <w:color w:val="000000"/>
                <w:sz w:val="28"/>
                <w:szCs w:val="28"/>
                <w:lang w:val="uk-UA" w:eastAsia="ru-RU"/>
              </w:rPr>
            </w:pPr>
            <w:r>
              <w:rPr>
                <w:rFonts w:ascii="Times New Roman" w:hAnsi="Times New Roman"/>
                <w:color w:val="000000"/>
                <w:sz w:val="28"/>
                <w:szCs w:val="28"/>
                <w:lang w:val="uk-UA" w:eastAsia="ru-RU"/>
              </w:rPr>
              <w:t>Механізм оскарження  результату надання адміністративної послуги</w:t>
            </w:r>
          </w:p>
        </w:tc>
        <w:tc>
          <w:tcPr>
            <w:tcW w:w="4961" w:type="dxa"/>
            <w:gridSpan w:val="4"/>
            <w:tcBorders>
              <w:top w:val="single" w:sz="4" w:space="0" w:color="000000"/>
              <w:left w:val="single" w:sz="4" w:space="0" w:color="000000"/>
              <w:bottom w:val="single" w:sz="4" w:space="0" w:color="000000"/>
              <w:right w:val="single" w:sz="4" w:space="0" w:color="000000"/>
            </w:tcBorders>
          </w:tcPr>
          <w:p w:rsidR="00F56B75" w:rsidRDefault="00F56B75" w:rsidP="00E96797">
            <w:pPr>
              <w:pStyle w:val="a3"/>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Суб’єкт звернення протягом  30-ти днів з моменту отримання результату надання </w:t>
            </w:r>
            <w:proofErr w:type="spellStart"/>
            <w:r>
              <w:rPr>
                <w:rFonts w:ascii="Times New Roman" w:hAnsi="Times New Roman"/>
                <w:sz w:val="28"/>
                <w:szCs w:val="28"/>
                <w:lang w:val="uk-UA" w:eastAsia="ru-RU"/>
              </w:rPr>
              <w:t>адмінпослуги</w:t>
            </w:r>
            <w:proofErr w:type="spellEnd"/>
            <w:r>
              <w:rPr>
                <w:rFonts w:ascii="Times New Roman" w:hAnsi="Times New Roman"/>
                <w:sz w:val="28"/>
                <w:szCs w:val="28"/>
                <w:lang w:val="uk-UA" w:eastAsia="ru-RU"/>
              </w:rPr>
              <w:t xml:space="preserve">  має право подати скаргу  до відділу «Центр надання адміністративних послуг» </w:t>
            </w:r>
            <w:r>
              <w:rPr>
                <w:rFonts w:ascii="Times New Roman" w:hAnsi="Times New Roman"/>
                <w:sz w:val="28"/>
                <w:szCs w:val="28"/>
                <w:lang w:val="uk-UA" w:eastAsia="ru-RU"/>
              </w:rPr>
              <w:lastRenderedPageBreak/>
              <w:t xml:space="preserve">Менської міської ради, безпосередньо до  суб’єкта надання </w:t>
            </w:r>
            <w:proofErr w:type="spellStart"/>
            <w:r>
              <w:rPr>
                <w:rFonts w:ascii="Times New Roman" w:hAnsi="Times New Roman"/>
                <w:sz w:val="28"/>
                <w:szCs w:val="28"/>
                <w:lang w:val="uk-UA" w:eastAsia="ru-RU"/>
              </w:rPr>
              <w:t>адмінпослуги</w:t>
            </w:r>
            <w:proofErr w:type="spellEnd"/>
            <w:r>
              <w:rPr>
                <w:rFonts w:ascii="Times New Roman" w:hAnsi="Times New Roman"/>
                <w:sz w:val="28"/>
                <w:szCs w:val="28"/>
                <w:lang w:val="uk-UA" w:eastAsia="ru-RU"/>
              </w:rPr>
              <w:t xml:space="preserve"> або до вищого органу  відносно того органу, що вирішив справу.</w:t>
            </w:r>
          </w:p>
          <w:p w:rsidR="00F56B75" w:rsidRDefault="00F56B75" w:rsidP="00E96797">
            <w:pPr>
              <w:pStyle w:val="a3"/>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У випадку, якщо суб’єкт звернення подає скаргу  на результат надання адміністративної послуги, отриманий через відділ «Центр надання адміністративних послуг» Менської міської ради, безпосередньо до суб’єкта  розгляду скарги, такий орган зобов’язаний надіслати копію скарги до відділу «Центр надання адміністративних послуг» Менської міської ради протягом 5-ти робочих днів з дня її отримання , а також проінформувати відділ «Центр надання адміністративних послуг» Менської міської ради про результати розгляду скарги протягом 5-ти робочих днів з дня прийняття рішення за скаргою.</w:t>
            </w:r>
          </w:p>
          <w:p w:rsidR="00F56B75" w:rsidRDefault="00F56B75" w:rsidP="00E96797">
            <w:pPr>
              <w:pStyle w:val="a3"/>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Оскаржити результат надання адміністративної послуги можна також в судовому порядку, визначеному Законом.</w:t>
            </w:r>
          </w:p>
        </w:tc>
      </w:tr>
      <w:tr w:rsidR="00F56B75" w:rsidTr="00E96797">
        <w:trPr>
          <w:trHeight w:val="289"/>
        </w:trPr>
        <w:tc>
          <w:tcPr>
            <w:tcW w:w="6773" w:type="dxa"/>
            <w:gridSpan w:val="4"/>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jc w:val="right"/>
              <w:rPr>
                <w:rFonts w:ascii="Times New Roman" w:eastAsia="Calibri" w:hAnsi="Times New Roman"/>
                <w:iCs/>
                <w:sz w:val="28"/>
                <w:szCs w:val="28"/>
                <w:lang w:val="uk-UA"/>
              </w:rPr>
            </w:pPr>
            <w:r>
              <w:rPr>
                <w:rFonts w:ascii="Times New Roman" w:eastAsia="Calibri" w:hAnsi="Times New Roman"/>
                <w:iCs/>
                <w:sz w:val="28"/>
                <w:szCs w:val="28"/>
                <w:lang w:val="uk-UA"/>
              </w:rPr>
              <w:lastRenderedPageBreak/>
              <w:t>Загальна кількість днів надання послуги</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jc w:val="center"/>
              <w:rPr>
                <w:rFonts w:ascii="Times New Roman" w:eastAsia="Calibri" w:hAnsi="Times New Roman"/>
                <w:b/>
                <w:iCs/>
                <w:sz w:val="28"/>
                <w:szCs w:val="28"/>
                <w:lang w:val="uk-UA"/>
              </w:rPr>
            </w:pPr>
            <w:r>
              <w:rPr>
                <w:rFonts w:ascii="Times New Roman" w:eastAsia="Calibri" w:hAnsi="Times New Roman"/>
                <w:b/>
                <w:iCs/>
                <w:sz w:val="28"/>
                <w:szCs w:val="28"/>
                <w:lang w:val="uk-UA"/>
              </w:rPr>
              <w:t xml:space="preserve">До 10  робочих днів </w:t>
            </w:r>
          </w:p>
        </w:tc>
      </w:tr>
      <w:tr w:rsidR="00F56B75" w:rsidTr="00E96797">
        <w:trPr>
          <w:trHeight w:val="302"/>
        </w:trPr>
        <w:tc>
          <w:tcPr>
            <w:tcW w:w="6773" w:type="dxa"/>
            <w:gridSpan w:val="4"/>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jc w:val="right"/>
              <w:rPr>
                <w:rFonts w:ascii="Times New Roman" w:eastAsia="Calibri" w:hAnsi="Times New Roman"/>
                <w:iCs/>
                <w:sz w:val="28"/>
                <w:szCs w:val="28"/>
                <w:lang w:val="uk-UA"/>
              </w:rPr>
            </w:pPr>
            <w:r>
              <w:rPr>
                <w:rFonts w:ascii="Times New Roman" w:eastAsia="Calibri" w:hAnsi="Times New Roman"/>
                <w:iCs/>
                <w:sz w:val="28"/>
                <w:szCs w:val="28"/>
                <w:lang w:val="uk-UA"/>
              </w:rPr>
              <w:t>Загальна кількість днів (передбачена законодавством)</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F56B75" w:rsidRDefault="00F56B75" w:rsidP="00E96797">
            <w:pPr>
              <w:pStyle w:val="a3"/>
              <w:spacing w:after="0" w:line="240" w:lineRule="auto"/>
              <w:jc w:val="center"/>
              <w:rPr>
                <w:rFonts w:ascii="Times New Roman" w:eastAsia="Calibri" w:hAnsi="Times New Roman"/>
                <w:b/>
                <w:iCs/>
                <w:sz w:val="28"/>
                <w:szCs w:val="28"/>
                <w:lang w:val="uk-UA"/>
              </w:rPr>
            </w:pPr>
            <w:r>
              <w:rPr>
                <w:rFonts w:ascii="Times New Roman" w:eastAsia="Calibri" w:hAnsi="Times New Roman"/>
                <w:b/>
                <w:iCs/>
                <w:sz w:val="28"/>
                <w:szCs w:val="28"/>
                <w:lang w:val="uk-UA"/>
              </w:rPr>
              <w:t>10 робочих днів</w:t>
            </w:r>
          </w:p>
        </w:tc>
      </w:tr>
    </w:tbl>
    <w:p w:rsidR="00F56B75" w:rsidRDefault="00F56B75" w:rsidP="00F56B75">
      <w:pPr>
        <w:pStyle w:val="a3"/>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*Умовні познаки: В-виконується, У- бере участь, П - погоджує, З - затверджує.</w:t>
      </w:r>
    </w:p>
    <w:p w:rsidR="00F56B75" w:rsidRDefault="00F56B75" w:rsidP="00F56B75">
      <w:pPr>
        <w:pStyle w:val="a3"/>
        <w:spacing w:after="0" w:line="240" w:lineRule="auto"/>
        <w:ind w:left="284" w:hanging="284"/>
        <w:rPr>
          <w:rFonts w:ascii="Times New Roman" w:hAnsi="Times New Roman"/>
          <w:sz w:val="28"/>
          <w:szCs w:val="28"/>
          <w:lang w:val="uk-UA" w:eastAsia="ru-RU"/>
        </w:rPr>
      </w:pPr>
      <w:r>
        <w:rPr>
          <w:rFonts w:ascii="Times New Roman" w:hAnsi="Times New Roman"/>
          <w:sz w:val="28"/>
          <w:szCs w:val="28"/>
          <w:lang w:val="uk-UA" w:eastAsia="ru-RU"/>
        </w:rPr>
        <w:t xml:space="preserve">    * При умові подачі заявником  повного пакету документів, 30-ти денний термін  надання </w:t>
      </w:r>
      <w:proofErr w:type="spellStart"/>
      <w:r>
        <w:rPr>
          <w:rFonts w:ascii="Times New Roman" w:hAnsi="Times New Roman"/>
          <w:sz w:val="28"/>
          <w:szCs w:val="28"/>
          <w:lang w:val="uk-UA" w:eastAsia="ru-RU"/>
        </w:rPr>
        <w:t>адмінпослуги</w:t>
      </w:r>
      <w:proofErr w:type="spellEnd"/>
      <w:r>
        <w:rPr>
          <w:rFonts w:ascii="Times New Roman" w:hAnsi="Times New Roman"/>
          <w:sz w:val="28"/>
          <w:szCs w:val="28"/>
          <w:lang w:val="uk-UA" w:eastAsia="ru-RU"/>
        </w:rPr>
        <w:t xml:space="preserve"> може бути скорочено.</w:t>
      </w:r>
    </w:p>
    <w:p w:rsidR="004570EA" w:rsidRDefault="004570EA"/>
    <w:sectPr w:rsidR="004570EA" w:rsidSect="009E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75"/>
    <w:rsid w:val="004570EA"/>
    <w:rsid w:val="009E0ECC"/>
    <w:rsid w:val="00B31473"/>
    <w:rsid w:val="00C40015"/>
    <w:rsid w:val="00F56B7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93CD8-AC45-4049-9844-47AE004B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B7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link w:val="a3"/>
    <w:rsid w:val="00F56B75"/>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2484</Words>
  <Characters>1416</Characters>
  <Application>Microsoft Office Word</Application>
  <DocSecurity>0</DocSecurity>
  <Lines>11</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2020-12-27T20:12:00Z</dcterms:created>
  <dcterms:modified xsi:type="dcterms:W3CDTF">2020-12-27T20:12:00Z</dcterms:modified>
</cp:coreProperties>
</file>